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FA9F" w14:textId="5E3447CF" w:rsidR="00810F78" w:rsidRPr="002B7591" w:rsidRDefault="00810F78" w:rsidP="002B7591">
      <w:pPr>
        <w:shd w:val="clear" w:color="auto" w:fill="FFFFFF"/>
        <w:spacing w:after="240" w:line="240" w:lineRule="auto"/>
        <w:jc w:val="center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 xml:space="preserve">POLITYKA PRYWATNOŚCI SERWISU INTERNETOWEGO </w:t>
      </w:r>
      <w:r w:rsidR="002B7591"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WWW.DIETABANANA.PL</w:t>
      </w:r>
    </w:p>
    <w:p w14:paraId="22BC8200" w14:textId="7C827E9D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Niniejszy dokument określa zasady polityki prywatności w serwisie internetowym udostępnianym pod adresem internetowym www.dietabanana.pl (dalej jako: „</w:t>
      </w: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Serwis Internetowy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” lub „</w:t>
      </w: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Serwis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”).</w:t>
      </w:r>
    </w:p>
    <w:p w14:paraId="34D4047B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1. Wprowadzenie</w:t>
      </w:r>
    </w:p>
    <w:p w14:paraId="44BCAB4A" w14:textId="77777777" w:rsidR="00810F78" w:rsidRPr="002B7591" w:rsidRDefault="00810F78" w:rsidP="00810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Niniejsza polityka prywatności zawiera przede wszystkim zasady dotyczące przetwarzania danych osobowych przez Administratora w Serwisie Internetowym, w tym podstawy prawne, cele i zakres przetwarzania danych osobowych, prawa osób, których dane dotyczą, informacje o odbiorcach danych osobowych, profilowaniu, a także w zakresie stosowania w Serwisie Internetowym plików cookies oraz narzędzi analitycznych. Polityka prywatności nie stanowi źródła obowiązków dla odwiedzających Serwis Internetowy i ma charakter informacyjny.</w:t>
      </w:r>
    </w:p>
    <w:p w14:paraId="15041019" w14:textId="1FFAD232" w:rsidR="00810F78" w:rsidRPr="002B7591" w:rsidRDefault="00810F78" w:rsidP="00810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Słowa oraz wyrażenia użyte w niniejszej polityce prywatności, a rozpoczynające się dużą literą, mają znaczenie zgodne z ich definicją zawartą w Regulaminie Serwisu Internetowego DietaBanana (dalej jako: „Regulamin”), dostępnym w Serwisie Internetowym.</w:t>
      </w:r>
    </w:p>
    <w:p w14:paraId="57EA5D3B" w14:textId="1ED30A88" w:rsidR="00810F78" w:rsidRPr="002B7591" w:rsidRDefault="00810F78" w:rsidP="00810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 xml:space="preserve">Dane osobowe są przetwarzane przez Administratora zgodnie z obowiązującymi przepisami prawa, w tym zgodnie z rozporządzeniem Parlamentu Europejskiego i Rady (UE) 2016/679 z dnia 27 kwietnia 2016 r. w sprawie ochrony osób fizycznych w związku z przetwarzaniem danych osobowych i w sprawie swobodnego przepływu takich danych oraz uchylenia dyrektywy 95/46/WE (ogólne rozporządzenie o ochronie danych; dalej: „Rozporządzenie RODO”). </w:t>
      </w:r>
    </w:p>
    <w:p w14:paraId="55078B95" w14:textId="77777777" w:rsidR="00810F78" w:rsidRPr="002B7591" w:rsidRDefault="00810F78" w:rsidP="00810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Administratorem danych osobowych zbieranych za pośrednictwem Serwisu Internetowego jest:</w:t>
      </w:r>
    </w:p>
    <w:p w14:paraId="1D82A33B" w14:textId="1EA3C3CF" w:rsidR="00810F78" w:rsidRPr="002B7591" w:rsidRDefault="002B7591" w:rsidP="00810F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hAnsi="Montserrat"/>
          <w:spacing w:val="4"/>
          <w:sz w:val="18"/>
          <w:szCs w:val="18"/>
          <w:shd w:val="clear" w:color="auto" w:fill="FFFFFF"/>
        </w:rPr>
        <w:t>S</w:t>
      </w:r>
      <w:r w:rsidR="00810F78" w:rsidRPr="002B7591">
        <w:rPr>
          <w:rFonts w:ascii="Montserrat" w:hAnsi="Montserrat"/>
          <w:spacing w:val="4"/>
          <w:sz w:val="18"/>
          <w:szCs w:val="18"/>
          <w:shd w:val="clear" w:color="auto" w:fill="FFFFFF"/>
        </w:rPr>
        <w:t>półka D&amp;Z Group spółka z ograniczoną odpowiedzialnością z siedzibą przy ul. Erazma z Zakroczymia 7/1 w Warszawie (03-185) wpisana do Krajowego Rejestru Sądowego pod numerem KRS: 0000548296, posiadająca NIP: 7272795112, REGON: 36100587400000. </w:t>
      </w:r>
      <w:r w:rsidR="00810F78"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zwana dalej „Administratorem” i będąca jednocześnie Usługodawcą Serwisu Internetowego;</w:t>
      </w:r>
    </w:p>
    <w:p w14:paraId="0483A217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2. Postanowienia ogólne dotyczące przetwarzania danych osobowych</w:t>
      </w:r>
    </w:p>
    <w:p w14:paraId="48EDEF32" w14:textId="77777777" w:rsidR="00810F78" w:rsidRPr="002B7591" w:rsidRDefault="00810F78" w:rsidP="00810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Podanie danych osobowych przez osoby korzystające z Serwisu Internetowego jest dobrowolne, jednakże odmowa podania danych może skutkować niemożliwością korzystania z Serwisu Internetowego lub też odmową zawarcia umowy i wykonania Usługi. Podanie danych uzasadnione jest realizacją umowy.</w:t>
      </w:r>
    </w:p>
    <w:p w14:paraId="6AFE3CC2" w14:textId="753DF72C" w:rsidR="00810F78" w:rsidRPr="002B7591" w:rsidRDefault="00810F78" w:rsidP="00810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Uwzględniając charakter, zakres, kontekst i cele przetwarzania oraz ryzyko naruszenia praw lub wolności osób fizycznych o różnym prawdopodobieństwie i wadze zagrożenia, Administrator wdraża odpowiednie środki techniczne i organizacyjne, aby przetwarzanie odbywało się zgodnie z niniejszym rozporządzeniem i aby móc to wykazać. Środki te są w razie potrzeby poddawane przeglądom i uaktualniane. Administrator stosuje środki techniczne zapobiegające pozyskiwaniu i modyfikowaniu przez osoby nieuprawnione, danych osobowych przesyłanych drogą elektroniczną.</w:t>
      </w:r>
    </w:p>
    <w:p w14:paraId="366DD863" w14:textId="7A02F28B" w:rsidR="00810F78" w:rsidRPr="002B7591" w:rsidRDefault="00810F78" w:rsidP="00810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Administrator zapewnia, że zbierane przez nich dane osobowe są: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3.1 przetwarzane zgodnie z prawem, rzetelnie i w sposób przejrzysty dla osoby, której dane dotyczą;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3.2 zbierane w konkretnych, wyraźnych, zgodnych z prawem celach i nieprzetwarzane dalej w sposób niezgodny z tymi celami;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3.3 adekwatne, stosowne oraz ograniczone do tego, co niezbędne do celów, w których są przetwarzane;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3.4 prawidłowe i w razie potrzeby uaktualniane, a Administrator podejmuje wszelkie rozsądne działania, aby dane osobowe nieprawidłowe zostały niezwłocznie usunięte lub sprostowane;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lastRenderedPageBreak/>
        <w:t>3.5 przechowywane w postaci umożliwiającej identyfikację osób, których dotyczą, nie dłużej niż jest to niezbędne do osiągnięcia celu przetwarzania oraz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3.6 przetwarzane w sposób zapewniający odpowiednie bezpieczeństwo danych osobowych, w tym ochronę przed niedozwolonym lub niezgodnym z prawem przetwarzaniem oraz przypadkową utratą, zniszczeniem lub uszkodzeniem, za pomocą odpowiednich środków technicznych lub organizacyjnych.</w:t>
      </w:r>
    </w:p>
    <w:p w14:paraId="2F1315D3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3. Cele, podstawy prawne, zakres i okres przetwarzania danych osobowych</w:t>
      </w:r>
    </w:p>
    <w:p w14:paraId="0A38FA8D" w14:textId="6C84B248" w:rsidR="00810F78" w:rsidRPr="002B7591" w:rsidRDefault="00810F78" w:rsidP="008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Administrator uprawniony jest do przetwarzania danych osobowych w przypadkach, gdy – i w takim zakresie, w jakim – spełniony jest co najmniej jeden z poniższych warunków: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– osoba, której dane dotyczą wyraziła zgodę na przetwarzanie swoich danych osobowych w jednym lub większej liczbie określonych celów;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– przetwarzanie jest niezbędne do wykonania umowy, której stroną jest osoba, której dane dotyczą, lub do podjęcia działań na żądanie osoby, której dane dotyczą, przed zawarciem umowy;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– przetwarzanie jest niezbędne do wypełnienia obowiązku prawnego ciążącego na Administratorze;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– przetwarzanie jest niezbędne do ochrony żywotnych interesów osoby, której dane dotyczą, lub innej osoby fizycznej;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– przetwarzanie jest niezbędne do wykonania zadania realizowanego w interesie publicznym lub w ramach sprawowania władzy publicznej powierzonej Administratorowi;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– przetwarzanie jest niezbędne do celów wynikających z prawnie uzasadnionych interesów realizowanych przez Administratora lub przez stronę trzecią, z wyjątkiem sytuacji, w których nadrzędny charakter wobec tych interesów mają interesy lub podstawowe prawa i wolności osoby, której dane dotyczą, wymagające ochrony danych osobowych, w szczególności gdy osoba, której dane dotyczą, jest dzieckiem.</w:t>
      </w:r>
    </w:p>
    <w:p w14:paraId="46F09DDB" w14:textId="7B869404" w:rsidR="00810F78" w:rsidRPr="002B7591" w:rsidRDefault="00810F78" w:rsidP="008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Administrator przetwarza dane osobowe w Serwisie Internetowym:</w:t>
      </w:r>
    </w:p>
    <w:p w14:paraId="17E4C1F6" w14:textId="2F5FC5CE" w:rsidR="00810F78" w:rsidRPr="002B7591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w celu  wykonania umowy o świadczenie Usługi lub Usługi Elektronicznej lub w celu podjęcia działań na żądanie osoby, której dane dotyczą, przed zawarciem ww. umów: na podstawie art. 6 ust. 1 lit. b) Rozporządzenia RODO oraz art. 9 ust. 2 lit. a) Rozporządzenia RODO (w zakresie zgody dotyczącej przetwarzania danych dotyczących zdrowia). Przetwarzane dane obejmują: imię i nazwisko, adres poczty elektronicznej, numer telefonu kontaktowego, oraz dane dotyczące świadczenia ewentualnych Usług: adres Usługi (ulica, numer domu/mieszkania, kod pocztowy, miejscowość), kod do domofonu. W wypadku Usługobiorców lub Klientów nie będących konsumentami Administrator może przetwarzać dodatkowo nazwę firmy, adres prowadzenia działalności/siedziby oraz numer identyfikacji podatkowej (NIP) Usługobiorcy lub Klienta. Dane przetwarzane w tym celu są przechowywane przez okres niezbędny do wykonania, rozwiązania lub wygaśnięcia w inny sposób zawartej umowy;</w:t>
      </w:r>
    </w:p>
    <w:p w14:paraId="3DF1C752" w14:textId="380E9D99" w:rsidR="00810F78" w:rsidRPr="002B7591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w celu marketingu usług i produktów Administrator na podstawie art. 6 ust. 1 lit. a) Rozporządzenia RODO. Przetwarzane dane obejmują: imię i nazwisko, adres (ulica, numer domu/mieszkania, kod pocztowy, miejscowość), adres poczty elektronicznej, numer telefonu kontaktowego oraz dotychczasową historia Zamówień w Serwisie Internetowym. Dane przetwarzane w tym celu są przechowywane do momentu wycofania zgody przez osobę, której dane dotyczą na dalsze przetwarzanie jej danych w tym celu;</w:t>
      </w:r>
    </w:p>
    <w:p w14:paraId="7F785D2B" w14:textId="183E7214" w:rsidR="00810F78" w:rsidRPr="002B7591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 xml:space="preserve">w celu ustalenia, dochodzenia lub obrony roszczeń, które mogą podnosić Administrator: na podstawie art. 6 ust. 1 lit. f Rozporządzenia RODO. Przetwarzane dane obejmują: imię i nazwisko, adres poczty elektronicznej, numer telefonu kontaktowego oraz dane dotyczące świadczenia 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lastRenderedPageBreak/>
        <w:t>ewentualnych Usług: adres Usługi (ulica, numer domu/mieszkania, kod pocztowy, miejscowość oraz numer rachunku bankowego. Dane przetwarzane w tym celu są przechowywane przez okres istnienia prawnie uzasadnionego interesu realizowanego przez, nie dłużej jednak niż przez okres przedawnienia roszczeń w stosunku do osoby, której dane dotyczą, z tytułu prowadzonej przez Administratora działalności gospodarczej;</w:t>
      </w:r>
    </w:p>
    <w:p w14:paraId="479B264B" w14:textId="1E35BD74" w:rsidR="00810F78" w:rsidRPr="002B7591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w celu ustalenia, dochodzenia lub obrony roszczeń, które może podnosić Administrator lub: na podstawie art. 6 ust. 1 lit. f Rozporządzenia RODO. Przetwarzane dane obejmują: imię i nazwisko, adres poczty elektronicznej, numer telefonu kontaktowego, hasło oraz dane dotyczące świadczenia ewentualnych Usług: adres Usługi (ulica, numer domu/mieszkania, kod pocztowy, miejscowość, numer rachunku bankowego. Dane przetwarzane w tym celu są przechowywane przez okres istnienia prawnie uzasadnionego interesu realizowanego przez Administratora, nie dłużej jednak niż przez okres przedawnienia roszczeń w stosunku do osoby, której dane dotyczą, z tytułu prowadzonej przez Administratora działalności gospodarczej;</w:t>
      </w:r>
    </w:p>
    <w:p w14:paraId="2618E5D6" w14:textId="17E262B4" w:rsidR="00810F78" w:rsidRPr="002B7591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w celu prowadzenia ksiąg rachunkowych: na podstawie art. 6 ust. 1 lit. c) Rozporządzenia RODO, zgodnie z art. 74 ust. 2 pkt 1 ustawy z dnia 29 września 1994 r. – o rachunkowości (Dz.U.2019.351 t.j. z dnia 2019.02.22). Przetwarzane dane obejmują: imię i nazwisko, adres zamieszkania/prowadzenia działalności/siedziby, firmę oraz numer identyfikacji podatkowej Usługobiorcy lub Klienta, numer rachunku bankowego. Dane przetwarzane w tym celu są przechowywane przez 5 lat, licząc od początku roku następującego po roku obrotowym, którego dane dotyczą (okres wymagany przepisami prawa określającymi obowiązek Administratora w zakresie przechowywania ksiąg rachunkowych).</w:t>
      </w:r>
    </w:p>
    <w:p w14:paraId="24360D5F" w14:textId="15921ABF" w:rsidR="00810F78" w:rsidRPr="002B7591" w:rsidRDefault="00810F78" w:rsidP="008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Administrator korzysta z profilowania do celów marketingu bezpośredniego oraz w celu marketingu usług (po wyrażeniu zgody). Profilowanie polega na automatycznej prognozie zachowania osoby odwiedzającej Serwis Internetowy, poprzez analizę czynności podejmowanych przez daną osobę w Serwisie Internetowym (np. zainteresowanie konkretną Usługą, składane Zamówienia). Administrator dokonuje profilowania, aby móc zaproponować najodpowiedniejszą do potrzeb Klienta i najbardziej satysfakcjonującą go Usługę. Decyzje, które Administrator podejmuje na podstawie profilowania nie dotyczą zawarcia lub odmowy zawarcia umów o świadczenie Usług lub Usług Elektronicznych.</w:t>
      </w:r>
    </w:p>
    <w:p w14:paraId="48ABCC0E" w14:textId="77777777" w:rsidR="00810F78" w:rsidRPr="002B7591" w:rsidRDefault="00810F78" w:rsidP="008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Osoba, której dane dotyczą, ma prawo do tego, by nie podlegać decyzji, która opiera się wyłącznie na zautomatyzowanym przetwarzaniu, w tym profilowaniu, i wywołuje wobec tej osoby skutki prawne lub w podobny sposób istotnie na nią wpływa.</w:t>
      </w:r>
    </w:p>
    <w:p w14:paraId="01C00710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 4. Prawa osoby, której dane dotyczą</w:t>
      </w:r>
    </w:p>
    <w:p w14:paraId="3EDB9959" w14:textId="77777777" w:rsidR="00810F78" w:rsidRPr="002B7591" w:rsidRDefault="00810F78" w:rsidP="00810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Osoba, której dane dotyczą, ma prawo:</w:t>
      </w:r>
    </w:p>
    <w:p w14:paraId="0996CF71" w14:textId="799F80A8" w:rsidR="00810F78" w:rsidRPr="002B7591" w:rsidRDefault="00810F78" w:rsidP="00810F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dostępu do danych osobowych, ich sprostowania, usunięcia, ograniczenia przetwarzania, przenoszenia danych oraz wniesienia sprzeciwu wobec przetwarzania, zgodnie  z warunkami wskazanymi w art. 15-21 Rozporządzenia RODO. Administrator nie jest zobowiązany do usunięcia danych osobowych, jeśli jest zobowiązany na podstawie przepisów prawa do dalszego przetwarzania danych osobowych w zakresie określonym przez odpowiednie przepisy prawa lub w celach niezbędnych do ustalenia, dochodzenia lub obrony roszczeń przez Administratora;</w:t>
      </w:r>
    </w:p>
    <w:p w14:paraId="79A0DFF0" w14:textId="77777777" w:rsidR="00810F78" w:rsidRPr="002B7591" w:rsidRDefault="00810F78" w:rsidP="00810F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cofnięcia zgody wyrażonej na przetwarzanie danych osobowych. Cofnięcie zgody nie ma jednak wpływu na zgodność z prawem przetwarzania, dokonanego na podstawie udzielonej zgody przed jej cofnięciem;</w:t>
      </w:r>
    </w:p>
    <w:p w14:paraId="2BBBFBBD" w14:textId="2C3F09B7" w:rsidR="00810F78" w:rsidRPr="002B7591" w:rsidRDefault="00810F78" w:rsidP="00810F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lastRenderedPageBreak/>
        <w:t>wniesienia sprzeciwu, z przyczyn związanych z jej szczególną sytuacją, wobec przetwarzania dotyczących jej danych osobowych opartego na art. 6 ust. 1 lit. e) lub f), w tym profilowania na podstawie tych przepisów. Administratorowi nie wolno już przetwarzać tych danych osobowych, chyba że wykaże on istnienie ważnych prawnie uzasadnionych podstaw do przetwarzania, nadrzędnych wobec interesów, praw i wolności osoby, której dane dotyczą, lub podstaw do ustalenia, dochodzenia lub obrony roszczeń.</w:t>
      </w:r>
    </w:p>
    <w:p w14:paraId="65B55DBF" w14:textId="77777777" w:rsidR="00810F78" w:rsidRPr="002B7591" w:rsidRDefault="00810F78" w:rsidP="00810F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wniesienia skargi do organu nadzorczego w sposób i trybie określonym w przepisach Rozporządzenia RODO oraz prawa polskiego, w szczególności ustawy z dnia 10 maja 2018 r. o ochronie danych osobowych (Dz.U.2019.1781 t.j. z dnia 2019.09.19). Organem nadzorczym w Polsce jest Prezes Urzędu Ochrony Danych Osobowych.</w:t>
      </w:r>
    </w:p>
    <w:p w14:paraId="79DA4B4A" w14:textId="44E23F0E" w:rsidR="00810F78" w:rsidRPr="002B7591" w:rsidRDefault="00810F78" w:rsidP="00810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W celu realizacji danego prawa, wskazanego w punkcie 1 lit. 1-d niniejszego paragrafu prosimy o kontakt pod adresem siedziby Administratora albo pod adresem email.</w:t>
      </w:r>
    </w:p>
    <w:p w14:paraId="46874D18" w14:textId="77777777" w:rsidR="00810F78" w:rsidRPr="002B7591" w:rsidRDefault="00810F78" w:rsidP="00810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Cofnięcie zgody obowiązkowej wiąże się z koniecznością zaprzestania korzystania z usług Usługodawcy na zasadach wskazanych w Regulaminie.</w:t>
      </w:r>
    </w:p>
    <w:p w14:paraId="4FA56B42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5. Odbiorcy danych osobowych</w:t>
      </w:r>
    </w:p>
    <w:p w14:paraId="18109F24" w14:textId="27717EEF" w:rsidR="00810F78" w:rsidRPr="002B7591" w:rsidRDefault="00810F78" w:rsidP="00810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Dane osobowe mogą być przekazywane przez Administratora podmiotom zewnętrznym, z których usług Administrator korzysta w celu prawidłowego funkcjonowania Serwisu Internetowego oraz realizacji zawieranych umów, w zakresie niezbędnym do realizacji celu.  Do odbiorców danych osobowych należą osoby fizyczne lub prawne, organy publiczne, jednostki lub inne podmioty, zaliczające się do następujących kategorii: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a) przewoźnicy – Administrator udostępnia dane osobowe Klienta wybranemu przewoźnikowi, który realizuje dostawę w ramach zawartej umowy o świadczenie Usług (dane osobowe są udostępniane w zakresie niezbędnym do realizacji dostawy);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b) dostawcy usług marketingowych;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c) dostawcy usług dietetycznych – Administrator może skorzystać z usług dietetycznych w zakresie niezbędnym do realizacji Usługi;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d) dostawcy usług księgowych, prawnych, doradczych i tłumaczeniowych (w szczególności kancelaria prawna, biuro księgowe, inspektor ochrony danych, biuro tłumaczeń, firma windykacyjna);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e) dostawcy usług dotyczących rozwiązań informatycznych, technicznych, organizacyjnych (w szczególności firmy informatyczne, dostawcy oprogramowania komputerowego, dostawcy poczty elektronicznej i hostingu, dostawcy oprogramowania do zarządzania firmą, działań marketingowych, wysyłki Newslettera);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br/>
        <w:t>f) dostawcy pozostałych usług, z których Administrator korzysta przy prowadzeniu Serwisu Internetowego oraz świadczeniu Usług lub Usług elektronicznych. W zależności od uzgodnień umownych i okoliczności, podmioty te działają na zlecenie Administratora albo samodzielnie określają cele i sposoby ich przetwarzania. </w:t>
      </w:r>
    </w:p>
    <w:p w14:paraId="50B5EB96" w14:textId="3DA631F2" w:rsidR="00810F78" w:rsidRPr="002B7591" w:rsidRDefault="00810F78" w:rsidP="00810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Administrator przekazuje dane odbiorcom danych wyłącznie wtedy, gdy jest to niezbędne do realizacji danego celu przetwarzania danych osobowych i tylko w zakresie niezbędnym do jego zrealizowania.</w:t>
      </w:r>
    </w:p>
    <w:p w14:paraId="6E1BCC94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6. Pliki cookies, narzędzia analityczne</w:t>
      </w:r>
    </w:p>
    <w:p w14:paraId="3B8449F8" w14:textId="11913F8A" w:rsidR="00810F78" w:rsidRPr="002B7591" w:rsidRDefault="00810F78" w:rsidP="00810F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 xml:space="preserve">Pliki cookies to niewielkie informacje, nazywane ciasteczkami (z ang. cookie – ciastko), wysyłane przez serwis internetowy, który odwiedzamy i zapisywane </w:t>
      </w: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lastRenderedPageBreak/>
        <w:t>na urządzeniu końcowym (komputerze, laptopie, smartfonie), z którego korzystamy podczas przeglądania stron internetowych</w:t>
      </w:r>
    </w:p>
    <w:p w14:paraId="5D1680D7" w14:textId="77777777" w:rsidR="00810F78" w:rsidRPr="002B7591" w:rsidRDefault="00810F78" w:rsidP="00810F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Podmiotem zamieszczającym pliki cookies na teleinformatycznym urządzeniu końcowym oraz posiadającym do nich dostęp jest Administrator.</w:t>
      </w:r>
    </w:p>
    <w:p w14:paraId="43599877" w14:textId="77777777" w:rsidR="00810F78" w:rsidRPr="002B7591" w:rsidRDefault="00810F78" w:rsidP="00810F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Administrator może przetwarzać dane zawarte w plikach cookies w następujących celach:</w:t>
      </w:r>
    </w:p>
    <w:p w14:paraId="5F3AD755" w14:textId="77777777" w:rsidR="00810F78" w:rsidRPr="002B7591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realizacja funkcjonalności Serwisu Internetowego, m.in. rozpoznawanie Usługobiorców jako zalogowanych,  utrzymywanie sesji logowania, przechowywanie dynamicznych danych (np. statystyk);</w:t>
      </w:r>
    </w:p>
    <w:p w14:paraId="6F63CA5E" w14:textId="77777777" w:rsidR="00810F78" w:rsidRPr="002B7591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dostosowanie zawartości stron internetowych Serwisu do preferencji Usługobiorcy oraz optymalizacja korzystania ze stron internetowych;</w:t>
      </w:r>
    </w:p>
    <w:p w14:paraId="625766F7" w14:textId="77777777" w:rsidR="00810F78" w:rsidRPr="002B7591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tworzenie statystyk;</w:t>
      </w:r>
    </w:p>
    <w:p w14:paraId="4E160472" w14:textId="77777777" w:rsidR="00810F78" w:rsidRPr="002B7591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zapamiętanie Usług dodawanych do koszyka, lokalizacji;</w:t>
      </w:r>
    </w:p>
    <w:p w14:paraId="3DB566C6" w14:textId="77777777" w:rsidR="00810F78" w:rsidRPr="002B7591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personalizacja treści reklamowych zamieszczanych w Serwisie Internetowym;</w:t>
      </w:r>
    </w:p>
    <w:p w14:paraId="7334A034" w14:textId="77777777" w:rsidR="00810F78" w:rsidRPr="002B7591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remarketing.</w:t>
      </w:r>
    </w:p>
    <w:p w14:paraId="44F2E8C5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– niezbędne (umożliwiające i poprawiające komfort korzystania z serwisu);</w:t>
      </w:r>
    </w:p>
    <w:p w14:paraId="35D8AD67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– służące do celów analityki internetowej;</w:t>
      </w:r>
    </w:p>
    <w:p w14:paraId="5481081B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– funkcjonalne (służące do zapamiętania ustawień strony, np. językowych).</w:t>
      </w:r>
    </w:p>
    <w:p w14:paraId="7520DCC8" w14:textId="77777777" w:rsidR="00810F78" w:rsidRPr="002B7591" w:rsidRDefault="00810F78" w:rsidP="00810F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Domyślne ustawienia przeglądarek internetowych najczęściej zezwalają na używanie i umieszczanie w nich plików cookies zarówno stałych jak i sesyjnych. Istnieje możliwość konfiguracji przeglądarki internetowej w taki sposób, aby przed każdym umieszczeniem pliku cookies pojawiał się stosowny monit. Użytkownik może również całkowicie zablokować obsługę plików cookies.</w:t>
      </w:r>
    </w:p>
    <w:p w14:paraId="08C2D0DB" w14:textId="77777777" w:rsidR="00810F78" w:rsidRPr="002B7591" w:rsidRDefault="00810F78" w:rsidP="00810F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W braku wyrażenia zgody na korzystanie z plików cookies, należy zmienić ustawienia przeglądarki internetowej w tym zakresie.</w:t>
      </w:r>
    </w:p>
    <w:p w14:paraId="34D32020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4. Administrator może korzystać w Serwisie Internetowym z:</w:t>
      </w:r>
    </w:p>
    <w:p w14:paraId="228438CE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a) usług Google Analytics – jest to narzędzie Google służące do analizy statystyk ruchu i zachowania użytkowników na stronie internetowej. Możliwe jest zablokowanie udostępniania Google Analytics informacji o aktywności na stronie Serwisu Internetowego, poprzez instalację dodatku do przeglądarki, udostępnianego przez firmę Google Inc. (https://tools.google.com/dlpage/gaoptout?hl=pl);</w:t>
      </w:r>
    </w:p>
    <w:p w14:paraId="4583EDC2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b) usługi Piksel Facebook – jest to narzędzie analityczne, które pomaga mierzyć skuteczność reklam na podstawie analizy działań podejmowanych przez użytkowników w witrynie.</w:t>
      </w:r>
    </w:p>
    <w:p w14:paraId="3875B891" w14:textId="77777777" w:rsidR="00810F78" w:rsidRPr="002B7591" w:rsidRDefault="00810F78" w:rsidP="00810F78">
      <w:pPr>
        <w:shd w:val="clear" w:color="auto" w:fill="FFFFFF"/>
        <w:spacing w:after="240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b/>
          <w:bCs/>
          <w:kern w:val="0"/>
          <w:sz w:val="20"/>
          <w:szCs w:val="20"/>
          <w:lang w:eastAsia="pl-PL"/>
          <w14:ligatures w14:val="none"/>
        </w:rPr>
        <w:t>7. Postanowienia końcowe</w:t>
      </w:r>
    </w:p>
    <w:p w14:paraId="17365CDC" w14:textId="0EAFDB86" w:rsidR="00810F78" w:rsidRPr="002B7591" w:rsidRDefault="00810F78" w:rsidP="00810F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Niniejsza polityka prywatności dotyczy tylko Serwisu Internetowego i usług świadczonych przez Administratora.</w:t>
      </w:r>
    </w:p>
    <w:p w14:paraId="1B951C1F" w14:textId="2C156194" w:rsidR="00810F78" w:rsidRPr="002B7591" w:rsidRDefault="00810F78" w:rsidP="00810F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</w:pPr>
      <w:r w:rsidRPr="002B7591">
        <w:rPr>
          <w:rFonts w:ascii="Montserrat" w:eastAsia="Times New Roman" w:hAnsi="Montserrat" w:cs="Arial"/>
          <w:kern w:val="0"/>
          <w:sz w:val="20"/>
          <w:szCs w:val="20"/>
          <w:lang w:eastAsia="pl-PL"/>
          <w14:ligatures w14:val="none"/>
        </w:rPr>
        <w:t>Serwis Internetowy może zawierać odnośniki do innych stron internetowych. Administrator zaleca, by po przejściu na inne strony, zapoznać się z ustaloną tam polityką prywatności. Administrator nie odpowiada za politykę prywatności oraz sposoby zabezpieczania danych osobowych na stronach internetowych, do których odnośniki umieszczone są  w Serwisie Internetowym.</w:t>
      </w:r>
    </w:p>
    <w:p w14:paraId="732044B2" w14:textId="77777777" w:rsidR="00F33F61" w:rsidRPr="002B7591" w:rsidRDefault="00F33F61">
      <w:pPr>
        <w:rPr>
          <w:rFonts w:ascii="Montserrat" w:hAnsi="Montserrat"/>
          <w:sz w:val="18"/>
          <w:szCs w:val="18"/>
        </w:rPr>
      </w:pPr>
    </w:p>
    <w:sectPr w:rsidR="00F33F61" w:rsidRPr="002B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2F63"/>
    <w:multiLevelType w:val="multilevel"/>
    <w:tmpl w:val="5784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36C1C"/>
    <w:multiLevelType w:val="multilevel"/>
    <w:tmpl w:val="67E4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54D11"/>
    <w:multiLevelType w:val="multilevel"/>
    <w:tmpl w:val="866C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D7E50"/>
    <w:multiLevelType w:val="multilevel"/>
    <w:tmpl w:val="3266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C5F59"/>
    <w:multiLevelType w:val="multilevel"/>
    <w:tmpl w:val="5180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E4A63"/>
    <w:multiLevelType w:val="multilevel"/>
    <w:tmpl w:val="FDA6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C76FD"/>
    <w:multiLevelType w:val="multilevel"/>
    <w:tmpl w:val="285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D3D83"/>
    <w:multiLevelType w:val="multilevel"/>
    <w:tmpl w:val="0B58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458910">
    <w:abstractNumId w:val="7"/>
  </w:num>
  <w:num w:numId="2" w16cid:durableId="1544290710">
    <w:abstractNumId w:val="4"/>
  </w:num>
  <w:num w:numId="3" w16cid:durableId="1924295040">
    <w:abstractNumId w:val="0"/>
  </w:num>
  <w:num w:numId="4" w16cid:durableId="337007747">
    <w:abstractNumId w:val="1"/>
  </w:num>
  <w:num w:numId="5" w16cid:durableId="47070329">
    <w:abstractNumId w:val="5"/>
  </w:num>
  <w:num w:numId="6" w16cid:durableId="258418005">
    <w:abstractNumId w:val="3"/>
  </w:num>
  <w:num w:numId="7" w16cid:durableId="1547137568">
    <w:abstractNumId w:val="6"/>
  </w:num>
  <w:num w:numId="8" w16cid:durableId="50090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78"/>
    <w:rsid w:val="002B7591"/>
    <w:rsid w:val="002F7F64"/>
    <w:rsid w:val="005F02EE"/>
    <w:rsid w:val="006A5E9E"/>
    <w:rsid w:val="00810F78"/>
    <w:rsid w:val="00CE57F4"/>
    <w:rsid w:val="00F33F61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D3D1"/>
  <w15:chartTrackingRefBased/>
  <w15:docId w15:val="{A0DE4A20-6671-41DC-9837-644AF421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0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0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0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0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0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0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0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0F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0F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F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0F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0F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0F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0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0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0F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0F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0F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F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0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2306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damain kowarski</dc:creator>
  <cp:keywords/>
  <dc:description/>
  <cp:lastModifiedBy>damain kowarski</cp:lastModifiedBy>
  <cp:revision>2</cp:revision>
  <dcterms:created xsi:type="dcterms:W3CDTF">2024-06-20T08:22:00Z</dcterms:created>
  <dcterms:modified xsi:type="dcterms:W3CDTF">2024-06-20T08:22:00Z</dcterms:modified>
</cp:coreProperties>
</file>